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6E95" w14:textId="77777777" w:rsidR="008F03F6" w:rsidRPr="002274C9" w:rsidRDefault="00D153D6" w:rsidP="008562A1">
      <w:pPr>
        <w:snapToGrid w:val="0"/>
        <w:jc w:val="center"/>
        <w:rPr>
          <w:rFonts w:ascii="標楷體" w:hAnsi="標楷體"/>
          <w:b/>
          <w:bCs/>
          <w:sz w:val="44"/>
          <w:szCs w:val="40"/>
        </w:rPr>
      </w:pPr>
      <w:bookmarkStart w:id="0" w:name="_GoBack"/>
      <w:bookmarkEnd w:id="0"/>
      <w:r w:rsidRPr="002274C9">
        <w:rPr>
          <w:rFonts w:ascii="標楷體" w:hAnsi="標楷體" w:hint="eastAsia"/>
          <w:b/>
          <w:bCs/>
          <w:sz w:val="44"/>
          <w:szCs w:val="40"/>
        </w:rPr>
        <w:t>「</w:t>
      </w:r>
      <w:r w:rsidR="008562A1" w:rsidRPr="002274C9">
        <w:rPr>
          <w:rFonts w:ascii="標楷體" w:hAnsi="標楷體" w:hint="eastAsia"/>
          <w:b/>
          <w:bCs/>
          <w:sz w:val="44"/>
          <w:szCs w:val="40"/>
        </w:rPr>
        <w:t>健康體位大進擊四格漫畫徵選</w:t>
      </w:r>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世界衛生組織指出，肥胖者相較健康體重者罹患糖尿病、代謝症候群及血脂異常之相對危險性高達3倍以上，而大腸癌、乳癌、子宮內膜癌及高血壓也有2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對於兒童及青少年罹患慢性疾病、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國民健康署相關衛教資源，得獎作品後續將進行健康傳播，增加民眾對於健康體位之認識。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t>(</w:t>
      </w:r>
      <w:r>
        <w:rPr>
          <w:rFonts w:hint="eastAsia"/>
        </w:rPr>
        <w:t>一</w:t>
      </w:r>
      <w:r>
        <w:rPr>
          <w:rFonts w:hint="eastAsia"/>
        </w:rPr>
        <w:t>)</w:t>
      </w:r>
      <w:r w:rsidR="008802A5" w:rsidRPr="003232B7">
        <w:rPr>
          <w:rFonts w:hint="eastAsia"/>
        </w:rPr>
        <w:t>方法一：聰明吃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得飽不等於吃得好，想要吃得均衡健康，6大類食物要先分對！我的餐盤建議，每天都要均衡攝取全榖雜糧類、豆魚蛋肉類、蔬菜類、水果類、乳品類與堅果種子類。可運用「我的餐盤」以我國「每日飲食指南」為原則，將食物6大類之飲食建議份數進一步圖像化，讓民</w:t>
      </w:r>
      <w:r w:rsidRPr="003232B7">
        <w:rPr>
          <w:rFonts w:ascii="標楷體" w:hAnsi="標楷體" w:hint="eastAsia"/>
          <w:sz w:val="28"/>
          <w:szCs w:val="28"/>
        </w:rPr>
        <w:lastRenderedPageBreak/>
        <w:t>眾依比例攝取，並選擇在地、原態、多樣化的食物，就可以滿足營養的需求。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聰明吃小撇步</w:t>
      </w:r>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8"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9"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方法三：睡眠充足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晚睡及熬夜，每天至少睡眠8小時，每天固定時間量體重，可隨時監控自己體重的變化，提醒自己維持健康體重，一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公告於國民健康署網站。(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r w:rsidRPr="00540156">
        <w:rPr>
          <w:rFonts w:ascii="Arial" w:hAnsi="Arial" w:cs="Times New Roman" w:hint="eastAsia"/>
          <w:b/>
          <w:bCs/>
          <w:sz w:val="28"/>
          <w:szCs w:val="36"/>
        </w:rPr>
        <w:t>一</w:t>
      </w:r>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A組 ─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B組 ─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各組取前3名，佳作7名，並頒發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各名次，如無合適作品，得予從缺，不另遞補。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lastRenderedPageBreak/>
        <w:t>參賽作品無論得獎與否均不退件。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 xml:space="preserve">手繪圖投稿者：原始手繪圖稿作品以橫式八開圖畫紙大小畫紙繪製，一般圖畫紙磅數（約100磅）。以十字均分四格，順序由左至右、由上至下。黑白彩色不拘，繪圖材料、畫具不拘。不符規定者不予評審。作品不得裱框、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者均須簽署「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逕予取消得獎資格，並追回獎品與獎狀，另若造成主辦單位損害，參賽者應負損害</w:t>
      </w:r>
      <w:r w:rsidRPr="003232B7">
        <w:rPr>
          <w:rFonts w:ascii="標楷體" w:hAnsi="標楷體" w:hint="eastAsia"/>
          <w:sz w:val="28"/>
          <w:szCs w:val="28"/>
        </w:rPr>
        <w:lastRenderedPageBreak/>
        <w:t>賠償責任。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國民健康署</w:t>
      </w:r>
      <w:r w:rsidRPr="003232B7">
        <w:rPr>
          <w:rFonts w:ascii="標楷體" w:hAnsi="標楷體" w:hint="eastAsia"/>
          <w:sz w:val="28"/>
          <w:szCs w:val="28"/>
        </w:rPr>
        <w:t>最新</w:t>
      </w:r>
      <w:r w:rsidR="00A203AF">
        <w:rPr>
          <w:rFonts w:ascii="標楷體" w:hAnsi="標楷體" w:hint="eastAsia"/>
          <w:sz w:val="28"/>
          <w:szCs w:val="28"/>
        </w:rPr>
        <w:t>官網及臉書</w:t>
      </w:r>
      <w:r w:rsidRPr="003232B7">
        <w:rPr>
          <w:rFonts w:ascii="標楷體" w:hAnsi="標楷體" w:hint="eastAsia"/>
          <w:sz w:val="28"/>
          <w:szCs w:val="28"/>
        </w:rPr>
        <w:t>公告為準。</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B組 ─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(200字以內)</w:t>
            </w:r>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2著作財產權授權同意書書</w:t>
      </w:r>
      <w:bookmarkEnd w:id="2"/>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著作財產權授權同意書書</w:t>
      </w:r>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同意參加衛生福利部國民健康署舉辦之「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經徵選後，獲選表揚之作品需同意配合主辦單位後續推廣作業，無償提供參選作品相關資料、影片剪輯、接受攝影等作為成果手冊、宣傳影片於國內、外非營利使用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有，但必需授權衛生署國民健康署相關網站刊載，以供醫療院所、衛生局所、教育學術、一般民眾瀏覽、下載及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0"/>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4958A" w14:textId="77777777" w:rsidR="00CC0B2B" w:rsidRDefault="00CC0B2B" w:rsidP="0058659F">
      <w:r>
        <w:separator/>
      </w:r>
    </w:p>
  </w:endnote>
  <w:endnote w:type="continuationSeparator" w:id="0">
    <w:p w14:paraId="5641F84C" w14:textId="77777777" w:rsidR="00CC0B2B" w:rsidRDefault="00CC0B2B"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98871"/>
      <w:docPartObj>
        <w:docPartGallery w:val="Page Numbers (Bottom of Page)"/>
        <w:docPartUnique/>
      </w:docPartObj>
    </w:sdtPr>
    <w:sdtEndPr/>
    <w:sdtContent>
      <w:p w14:paraId="6205344C" w14:textId="77777777" w:rsidR="00C32743" w:rsidRDefault="00C32743">
        <w:pPr>
          <w:pStyle w:val="ab"/>
          <w:jc w:val="center"/>
        </w:pPr>
        <w:r>
          <w:fldChar w:fldCharType="begin"/>
        </w:r>
        <w:r>
          <w:instrText>PAGE   \* MERGEFORMAT</w:instrText>
        </w:r>
        <w:r>
          <w:fldChar w:fldCharType="separate"/>
        </w:r>
        <w:r w:rsidR="00D4420D" w:rsidRPr="00D4420D">
          <w:rPr>
            <w:noProof/>
            <w:lang w:val="zh-TW"/>
          </w:rPr>
          <w:t>2</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578E1" w14:textId="77777777" w:rsidR="00CC0B2B" w:rsidRDefault="00CC0B2B" w:rsidP="0058659F">
      <w:r>
        <w:separator/>
      </w:r>
    </w:p>
  </w:footnote>
  <w:footnote w:type="continuationSeparator" w:id="0">
    <w:p w14:paraId="56A7310E" w14:textId="77777777" w:rsidR="00CC0B2B" w:rsidRDefault="00CC0B2B" w:rsidP="0058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1"/>
    <w:rsid w:val="00017BDE"/>
    <w:rsid w:val="000454A8"/>
    <w:rsid w:val="00081C87"/>
    <w:rsid w:val="00087DB3"/>
    <w:rsid w:val="000B05C0"/>
    <w:rsid w:val="000B09CD"/>
    <w:rsid w:val="000C2097"/>
    <w:rsid w:val="000D0276"/>
    <w:rsid w:val="000F1A88"/>
    <w:rsid w:val="001009C5"/>
    <w:rsid w:val="00114A83"/>
    <w:rsid w:val="0013411D"/>
    <w:rsid w:val="00135668"/>
    <w:rsid w:val="001512A7"/>
    <w:rsid w:val="00170375"/>
    <w:rsid w:val="0019323E"/>
    <w:rsid w:val="001B7C9C"/>
    <w:rsid w:val="001F785D"/>
    <w:rsid w:val="00207B0F"/>
    <w:rsid w:val="00213EED"/>
    <w:rsid w:val="00214711"/>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40074E"/>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4005"/>
    <w:rsid w:val="0074207C"/>
    <w:rsid w:val="00746BA7"/>
    <w:rsid w:val="0079047C"/>
    <w:rsid w:val="007920C0"/>
    <w:rsid w:val="007B573A"/>
    <w:rsid w:val="007F0A05"/>
    <w:rsid w:val="0081345D"/>
    <w:rsid w:val="008237A8"/>
    <w:rsid w:val="008562A1"/>
    <w:rsid w:val="008802A5"/>
    <w:rsid w:val="008B0201"/>
    <w:rsid w:val="008B13E9"/>
    <w:rsid w:val="008B1ED7"/>
    <w:rsid w:val="008E354B"/>
    <w:rsid w:val="008F03F6"/>
    <w:rsid w:val="009249F4"/>
    <w:rsid w:val="00936FC1"/>
    <w:rsid w:val="00937ED5"/>
    <w:rsid w:val="0094365D"/>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32743"/>
    <w:rsid w:val="00C52577"/>
    <w:rsid w:val="00C72C10"/>
    <w:rsid w:val="00CA2CC1"/>
    <w:rsid w:val="00CA79A2"/>
    <w:rsid w:val="00CB507D"/>
    <w:rsid w:val="00CC0B2B"/>
    <w:rsid w:val="00CF184F"/>
    <w:rsid w:val="00D02730"/>
    <w:rsid w:val="00D133D0"/>
    <w:rsid w:val="00D153D6"/>
    <w:rsid w:val="00D4420D"/>
    <w:rsid w:val="00D73B01"/>
    <w:rsid w:val="00D9557B"/>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5276"/>
  <w15:docId w15:val="{6739C423-5234-45CF-91AA-2501C30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qYS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YmZG2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3EA6-BEB0-4840-830F-15DA6511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555</Words>
  <Characters>3165</Characters>
  <Application>Microsoft Office Word</Application>
  <DocSecurity>0</DocSecurity>
  <Lines>26</Lines>
  <Paragraphs>7</Paragraphs>
  <ScaleCrop>false</ScaleCrop>
  <Company>SYNNEX</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健康促進科顏其敏</cp:lastModifiedBy>
  <cp:revision>2</cp:revision>
  <dcterms:created xsi:type="dcterms:W3CDTF">2018-08-14T10:03:00Z</dcterms:created>
  <dcterms:modified xsi:type="dcterms:W3CDTF">2018-08-14T10:03:00Z</dcterms:modified>
</cp:coreProperties>
</file>